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82" w:rsidRDefault="00667982" w:rsidP="009E5476">
      <w:pPr>
        <w:ind w:left="2880" w:firstLine="720"/>
        <w:rPr>
          <w:rFonts w:cs="Arial"/>
          <w:b/>
          <w:noProof/>
        </w:rPr>
      </w:pPr>
      <w:bookmarkStart w:id="0" w:name="_GoBack"/>
      <w:bookmarkEnd w:id="0"/>
    </w:p>
    <w:p w:rsidR="00667982" w:rsidRDefault="00667982" w:rsidP="009E5476">
      <w:pPr>
        <w:ind w:left="2880" w:firstLine="720"/>
        <w:rPr>
          <w:rFonts w:cs="Arial"/>
          <w:b/>
          <w:noProof/>
        </w:rPr>
      </w:pPr>
    </w:p>
    <w:p w:rsidR="00DB3B46" w:rsidRDefault="00DB3B46" w:rsidP="009E5476">
      <w:pPr>
        <w:ind w:left="2880" w:firstLine="720"/>
        <w:rPr>
          <w:rFonts w:cs="Arial"/>
          <w:b/>
          <w:noProof/>
        </w:rPr>
      </w:pPr>
      <w:r>
        <w:rPr>
          <w:rFonts w:cs="Arial"/>
          <w:b/>
          <w:noProof/>
        </w:rPr>
        <w:drawing>
          <wp:anchor distT="0" distB="0" distL="114300" distR="114300" simplePos="0" relativeHeight="251658752" behindDoc="0" locked="0" layoutInCell="1" allowOverlap="1" wp14:anchorId="07F55215" wp14:editId="695A9D42">
            <wp:simplePos x="0" y="0"/>
            <wp:positionH relativeFrom="column">
              <wp:posOffset>1952625</wp:posOffset>
            </wp:positionH>
            <wp:positionV relativeFrom="paragraph">
              <wp:posOffset>-508000</wp:posOffset>
            </wp:positionV>
            <wp:extent cx="3026410" cy="780415"/>
            <wp:effectExtent l="19050" t="0" r="2540" b="0"/>
            <wp:wrapNone/>
            <wp:docPr id="10" name="Picture 10" descr="WFG NTI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FG NTIC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3B46" w:rsidRDefault="00DB3B46" w:rsidP="009E5476">
      <w:pPr>
        <w:ind w:left="2880" w:firstLine="720"/>
        <w:rPr>
          <w:rFonts w:cs="Arial"/>
          <w:b/>
          <w:noProof/>
        </w:rPr>
      </w:pPr>
    </w:p>
    <w:p w:rsidR="002F133F" w:rsidRDefault="002F133F" w:rsidP="002F133F">
      <w:pPr>
        <w:widowControl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COMMERCIAL REVOLVING CREDIT ENDORSEMENT</w:t>
      </w:r>
    </w:p>
    <w:p w:rsidR="00B2742F" w:rsidRPr="00B2742F" w:rsidRDefault="00B2742F" w:rsidP="00B2742F">
      <w:pPr>
        <w:widowControl/>
        <w:jc w:val="center"/>
      </w:pPr>
      <w:r>
        <w:rPr>
          <w:rFonts w:cs="Arial"/>
          <w:b/>
          <w:bCs/>
          <w:sz w:val="20"/>
          <w:szCs w:val="20"/>
        </w:rPr>
        <w:t>(LIMITED TERM SPECIAL COVERAGE)</w:t>
      </w:r>
    </w:p>
    <w:p w:rsidR="00B2742F" w:rsidRPr="00B2742F" w:rsidRDefault="00B2742F" w:rsidP="00B2742F">
      <w:pPr>
        <w:widowControl/>
        <w:jc w:val="center"/>
        <w:rPr>
          <w:rFonts w:cs="Arial"/>
          <w:b/>
          <w:bCs/>
          <w:szCs w:val="18"/>
        </w:rPr>
      </w:pPr>
      <w:r w:rsidRPr="00B2742F">
        <w:rPr>
          <w:rFonts w:cs="Arial"/>
          <w:b/>
          <w:bCs/>
          <w:szCs w:val="18"/>
        </w:rPr>
        <w:t>FOR COMMERCIAL CREDIT LINE MORTGAGES WHICH SECURE A</w:t>
      </w:r>
    </w:p>
    <w:p w:rsidR="00B2742F" w:rsidRPr="00B2742F" w:rsidRDefault="00B2742F" w:rsidP="00B2742F">
      <w:pPr>
        <w:widowControl/>
        <w:jc w:val="center"/>
        <w:rPr>
          <w:rFonts w:cs="Arial"/>
          <w:b/>
          <w:bCs/>
          <w:szCs w:val="18"/>
        </w:rPr>
      </w:pPr>
      <w:r w:rsidRPr="00B2742F">
        <w:rPr>
          <w:rFonts w:cs="Arial"/>
          <w:b/>
          <w:bCs/>
          <w:szCs w:val="18"/>
        </w:rPr>
        <w:t>MAXIMUM PRINCIPAL INDEBTEDNESS OF LESS THAN $3,000,000</w:t>
      </w:r>
    </w:p>
    <w:p w:rsidR="00B2742F" w:rsidRPr="00B2742F" w:rsidRDefault="00B2742F" w:rsidP="00B2742F">
      <w:pPr>
        <w:pStyle w:val="Default"/>
      </w:pPr>
    </w:p>
    <w:p w:rsidR="00B2742F" w:rsidRPr="00B2742F" w:rsidRDefault="00B2742F" w:rsidP="00B2742F">
      <w:pPr>
        <w:widowControl/>
        <w:ind w:left="720"/>
        <w:rPr>
          <w:rFonts w:cs="Arial"/>
          <w:sz w:val="22"/>
          <w:szCs w:val="22"/>
        </w:rPr>
      </w:pPr>
      <w:r w:rsidRPr="00B2742F">
        <w:rPr>
          <w:rFonts w:cs="Arial"/>
          <w:sz w:val="22"/>
          <w:szCs w:val="22"/>
        </w:rPr>
        <w:t>Attached to and made a part of Policy Number</w:t>
      </w:r>
      <w:r>
        <w:rPr>
          <w:rFonts w:cs="Arial"/>
          <w:sz w:val="22"/>
          <w:szCs w:val="22"/>
        </w:rPr>
        <w:t>: _______________________________</w:t>
      </w:r>
    </w:p>
    <w:p w:rsidR="00B2742F" w:rsidRPr="00B2742F" w:rsidRDefault="00B2742F" w:rsidP="00B2742F">
      <w:pPr>
        <w:pStyle w:val="Default"/>
        <w:ind w:left="720"/>
      </w:pPr>
    </w:p>
    <w:p w:rsidR="00B2742F" w:rsidRDefault="00B2742F" w:rsidP="00B2742F">
      <w:pPr>
        <w:widowControl/>
        <w:ind w:left="72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The insurance afforded by this endorsement is only effective if the mortgage being insured has a</w:t>
      </w:r>
    </w:p>
    <w:p w:rsidR="00B2742F" w:rsidRDefault="00B2742F" w:rsidP="00B2742F">
      <w:pPr>
        <w:widowControl/>
        <w:ind w:left="72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term of three years or less and is not a building loan mortgage as that term is defined pursuant to</w:t>
      </w:r>
    </w:p>
    <w:p w:rsidR="00B2742F" w:rsidRDefault="00B2742F" w:rsidP="00B2742F">
      <w:pPr>
        <w:widowControl/>
        <w:ind w:left="72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Section 2 of the Lien Law of the State of New York.</w:t>
      </w:r>
    </w:p>
    <w:p w:rsidR="00B2742F" w:rsidRPr="00B2742F" w:rsidRDefault="00B2742F" w:rsidP="00B2742F">
      <w:pPr>
        <w:pStyle w:val="Default"/>
        <w:ind w:left="720"/>
      </w:pPr>
    </w:p>
    <w:p w:rsidR="00B2742F" w:rsidRDefault="00B2742F" w:rsidP="00B2742F">
      <w:pPr>
        <w:widowControl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Company hereby insures the owner of the indebtedness secured by the mortgage referred to in</w:t>
      </w:r>
    </w:p>
    <w:p w:rsidR="00B2742F" w:rsidRDefault="00B2742F" w:rsidP="00B2742F">
      <w:pPr>
        <w:widowControl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Schedule A against loss which said insured shall sustain by reason of loss of priority of the lien of the</w:t>
      </w:r>
    </w:p>
    <w:p w:rsidR="00B2742F" w:rsidRDefault="00B2742F" w:rsidP="00B2742F">
      <w:pPr>
        <w:widowControl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insured mortgage as to each and every advance made pursuant to the provisions of the insured mortgage</w:t>
      </w:r>
    </w:p>
    <w:p w:rsidR="00B2742F" w:rsidRDefault="00B2742F" w:rsidP="00B2742F">
      <w:pPr>
        <w:widowControl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and loan agreement provided, however, that no coverage is given as to any advance made after the</w:t>
      </w:r>
    </w:p>
    <w:p w:rsidR="00B2742F" w:rsidRDefault="00B2742F" w:rsidP="00B2742F">
      <w:pPr>
        <w:widowControl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insured has actual knowledge of any sale or transfer of the insured premises, or during any period in</w:t>
      </w:r>
    </w:p>
    <w:p w:rsidR="00B2742F" w:rsidRDefault="00B2742F" w:rsidP="00B2742F">
      <w:pPr>
        <w:widowControl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which the insured has actual knowledge of an Event of Default under the terms of the insured mortgage</w:t>
      </w:r>
    </w:p>
    <w:p w:rsidR="00B2742F" w:rsidRDefault="00B2742F" w:rsidP="00B2742F">
      <w:pPr>
        <w:widowControl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and loan agreement.</w:t>
      </w:r>
    </w:p>
    <w:p w:rsidR="00B2742F" w:rsidRPr="00B2742F" w:rsidRDefault="00B2742F" w:rsidP="00B2742F">
      <w:pPr>
        <w:pStyle w:val="Default"/>
        <w:ind w:left="720"/>
      </w:pPr>
    </w:p>
    <w:p w:rsidR="00B2742F" w:rsidRDefault="00B2742F" w:rsidP="00B2742F">
      <w:pPr>
        <w:widowControl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This endorsement does not insure against loss or damage based upon:</w:t>
      </w:r>
    </w:p>
    <w:p w:rsidR="00B2742F" w:rsidRDefault="00B2742F" w:rsidP="00B2742F">
      <w:pPr>
        <w:widowControl/>
        <w:ind w:left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(a)   Federal Tax Liens or Bankruptcies appearing in the public records prior to the time of such</w:t>
      </w:r>
    </w:p>
    <w:p w:rsidR="00B2742F" w:rsidRDefault="00B2742F" w:rsidP="00B2742F">
      <w:pPr>
        <w:widowControl/>
        <w:ind w:left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advance and affecting the estate of the mortgagor;</w:t>
      </w:r>
    </w:p>
    <w:p w:rsidR="00B2742F" w:rsidRDefault="00B2742F" w:rsidP="00B2742F">
      <w:pPr>
        <w:widowControl/>
        <w:ind w:left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(b)   real estate taxes, assessments, water and sewer rent charges; and</w:t>
      </w:r>
    </w:p>
    <w:p w:rsidR="00B2742F" w:rsidRDefault="00B2742F" w:rsidP="00B2742F">
      <w:pPr>
        <w:widowControl/>
        <w:ind w:left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(c)   statutory liens arising after the Date of Policy which by virtue of federal, state or local laws</w:t>
      </w:r>
    </w:p>
    <w:p w:rsidR="00B2742F" w:rsidRDefault="00B2742F" w:rsidP="00B2742F">
      <w:pPr>
        <w:widowControl/>
        <w:ind w:left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are entitled to priority over the insured mortgage.</w:t>
      </w:r>
    </w:p>
    <w:p w:rsidR="00B2742F" w:rsidRPr="00B2742F" w:rsidRDefault="00B2742F" w:rsidP="00B2742F">
      <w:pPr>
        <w:pStyle w:val="Default"/>
        <w:ind w:left="720"/>
      </w:pPr>
    </w:p>
    <w:p w:rsidR="00B2742F" w:rsidRDefault="00B2742F" w:rsidP="00B2742F">
      <w:pPr>
        <w:widowControl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For purposes of this endorsement, and notwithstanding any terms or provisions in this policy to the</w:t>
      </w:r>
    </w:p>
    <w:p w:rsidR="00B2742F" w:rsidRDefault="00B2742F" w:rsidP="00B2742F">
      <w:pPr>
        <w:widowControl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contrary, the following terms shall be defined as follows:</w:t>
      </w:r>
    </w:p>
    <w:p w:rsidR="00B2742F" w:rsidRPr="00B2742F" w:rsidRDefault="00B2742F" w:rsidP="00B2742F">
      <w:pPr>
        <w:pStyle w:val="Default"/>
        <w:ind w:left="720"/>
      </w:pPr>
    </w:p>
    <w:p w:rsidR="00B2742F" w:rsidRDefault="00B2742F" w:rsidP="00B2742F">
      <w:pPr>
        <w:widowControl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Advances shall mean extensions of credit under and pursuant to the terms and provisions of the</w:t>
      </w:r>
    </w:p>
    <w:p w:rsidR="00B2742F" w:rsidRDefault="00B2742F" w:rsidP="00B2742F">
      <w:pPr>
        <w:widowControl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Mortgage and Loan Agreement. An extension of credit shall occur on the date on which and at the time</w:t>
      </w:r>
    </w:p>
    <w:p w:rsidR="00B2742F" w:rsidRDefault="00B2742F" w:rsidP="00B2742F">
      <w:pPr>
        <w:widowControl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when the insured, pursuant to its contractual obligations under the Mortgage and Loan Agreement, either</w:t>
      </w:r>
    </w:p>
    <w:p w:rsidR="00B2742F" w:rsidRDefault="00B2742F" w:rsidP="00B2742F">
      <w:pPr>
        <w:widowControl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honors a check drawn on the account established by the Mortgage and Loan Agreement or an advance is</w:t>
      </w:r>
    </w:p>
    <w:p w:rsidR="00B2742F" w:rsidRDefault="00B2742F" w:rsidP="00B2742F">
      <w:pPr>
        <w:widowControl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otherwise made pursuant to said Mortgage and Loan Agreement.</w:t>
      </w:r>
    </w:p>
    <w:p w:rsidR="00B2742F" w:rsidRPr="00B2742F" w:rsidRDefault="00B2742F" w:rsidP="00B2742F">
      <w:pPr>
        <w:pStyle w:val="Default"/>
        <w:ind w:left="720"/>
      </w:pPr>
    </w:p>
    <w:p w:rsidR="00B2742F" w:rsidRDefault="00B2742F" w:rsidP="00B2742F">
      <w:pPr>
        <w:widowControl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This policy shall provide insurance coverage for the amount of all advances outstanding and unpaid at</w:t>
      </w:r>
    </w:p>
    <w:p w:rsidR="00B2742F" w:rsidRDefault="00B2742F" w:rsidP="00B2742F">
      <w:pPr>
        <w:widowControl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any given time (up to the Amount of Policy) notwithstanding the fact that prior advances may have been</w:t>
      </w:r>
    </w:p>
    <w:p w:rsidR="00B2742F" w:rsidRDefault="00B2742F" w:rsidP="00B2742F">
      <w:pPr>
        <w:widowControl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made and previously repaid.</w:t>
      </w:r>
    </w:p>
    <w:p w:rsidR="00B2742F" w:rsidRPr="00B2742F" w:rsidRDefault="00B2742F" w:rsidP="00B2742F">
      <w:pPr>
        <w:pStyle w:val="Default"/>
        <w:ind w:left="720"/>
      </w:pPr>
    </w:p>
    <w:p w:rsidR="00B2742F" w:rsidRDefault="00B2742F" w:rsidP="00B2742F">
      <w:pPr>
        <w:widowControl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This endorsement is made a part of the Policy and is subject to all of the terms and provisions thereof and</w:t>
      </w:r>
    </w:p>
    <w:p w:rsidR="00B2742F" w:rsidRDefault="00B2742F" w:rsidP="00B2742F">
      <w:pPr>
        <w:widowControl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 any prior endorsements thereto, except as modified by the provisions hereof. The assurance afforded</w:t>
      </w:r>
    </w:p>
    <w:p w:rsidR="00B2742F" w:rsidRDefault="00B2742F" w:rsidP="00B2742F">
      <w:pPr>
        <w:widowControl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by this endorsement is not subject to the provisions of sub-paragraphs 3(d) of the Exclusions From</w:t>
      </w:r>
    </w:p>
    <w:p w:rsidR="00B2742F" w:rsidRDefault="00B2742F" w:rsidP="00B2742F">
      <w:pPr>
        <w:widowControl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Coverage. This endorsement does not extend the Date of Policy or any prior endorsements, nor does it</w:t>
      </w:r>
    </w:p>
    <w:p w:rsidR="00B2742F" w:rsidRDefault="00B2742F" w:rsidP="00626BAF">
      <w:pPr>
        <w:widowControl/>
        <w:ind w:left="720"/>
        <w:rPr>
          <w:rFonts w:cs="Arial"/>
          <w:noProof/>
          <w:spacing w:val="-2"/>
          <w:szCs w:val="18"/>
        </w:rPr>
      </w:pPr>
      <w:r>
        <w:rPr>
          <w:rFonts w:cs="Arial"/>
          <w:sz w:val="20"/>
          <w:szCs w:val="20"/>
        </w:rPr>
        <w:t>increase the Amount of Insurance.</w:t>
      </w:r>
    </w:p>
    <w:p w:rsidR="00B155EA" w:rsidRDefault="00B155EA" w:rsidP="00B155EA">
      <w:pPr>
        <w:pStyle w:val="Default"/>
      </w:pPr>
    </w:p>
    <w:p w:rsidR="00B155EA" w:rsidRDefault="00B155EA" w:rsidP="00B155EA">
      <w:pPr>
        <w:pStyle w:val="Default"/>
        <w:rPr>
          <w:b/>
          <w:sz w:val="20"/>
          <w:szCs w:val="20"/>
        </w:rPr>
      </w:pPr>
      <w:r>
        <w:tab/>
      </w:r>
      <w:r w:rsidR="0048232A">
        <w:rPr>
          <w:b/>
          <w:sz w:val="20"/>
          <w:szCs w:val="20"/>
        </w:rPr>
        <w:t>Date</w:t>
      </w:r>
      <w:r>
        <w:rPr>
          <w:b/>
          <w:sz w:val="20"/>
          <w:szCs w:val="20"/>
        </w:rPr>
        <w:t>:</w:t>
      </w:r>
    </w:p>
    <w:p w:rsidR="00B155EA" w:rsidRDefault="00B155EA" w:rsidP="00B155EA">
      <w:pPr>
        <w:pStyle w:val="Default"/>
        <w:ind w:left="720"/>
        <w:rPr>
          <w:rFonts w:cs="Arial"/>
          <w:b/>
          <w:bCs/>
          <w:sz w:val="20"/>
          <w:szCs w:val="20"/>
        </w:rPr>
      </w:pPr>
    </w:p>
    <w:p w:rsidR="00B155EA" w:rsidRDefault="00B155EA" w:rsidP="00B155EA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ab/>
        <w:t>WFG NATIONAL TITLE INSURANCE COMPANY</w:t>
      </w:r>
    </w:p>
    <w:p w:rsidR="00B155EA" w:rsidRDefault="00B155EA" w:rsidP="00B155EA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  </w:t>
      </w:r>
    </w:p>
    <w:p w:rsidR="00B155EA" w:rsidRDefault="00B155EA" w:rsidP="00B155EA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B155EA" w:rsidRDefault="00B155EA" w:rsidP="00B155EA">
      <w:pPr>
        <w:pStyle w:val="NormalWeb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By: _______________________________________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B155EA" w:rsidRDefault="00B155EA" w:rsidP="00B155EA">
      <w:pPr>
        <w:pStyle w:val="NormalWeb"/>
        <w:spacing w:before="0" w:beforeAutospacing="0" w:after="0" w:afterAutospacing="0" w:line="300" w:lineRule="atLeast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Authorized Signatory</w:t>
      </w:r>
    </w:p>
    <w:p w:rsidR="00626BAF" w:rsidRDefault="00626BAF" w:rsidP="002F133F">
      <w:pPr>
        <w:pStyle w:val="Default"/>
        <w:ind w:left="720"/>
        <w:rPr>
          <w:sz w:val="16"/>
        </w:rPr>
      </w:pPr>
    </w:p>
    <w:sectPr w:rsidR="00626BAF" w:rsidSect="00123A47">
      <w:footerReference w:type="default" r:id="rId9"/>
      <w:type w:val="continuous"/>
      <w:pgSz w:w="12240" w:h="15840"/>
      <w:pgMar w:top="450" w:right="540" w:bottom="720" w:left="540" w:header="432" w:footer="374" w:gutter="0"/>
      <w:cols w:space="360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C6D" w:rsidRDefault="00C14C6D">
      <w:r>
        <w:separator/>
      </w:r>
    </w:p>
  </w:endnote>
  <w:endnote w:type="continuationSeparator" w:id="0">
    <w:p w:rsidR="00C14C6D" w:rsidRDefault="00C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72D" w:rsidRDefault="0034572D" w:rsidP="00626BAF">
    <w:pPr>
      <w:pStyle w:val="Footer"/>
      <w:framePr w:wrap="around" w:vAnchor="text" w:hAnchor="page" w:x="6226" w:y="8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A8427B"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  <w:p w:rsidR="0034572D" w:rsidRPr="00123A47" w:rsidRDefault="00A83FAE" w:rsidP="0034572D">
    <w:pPr>
      <w:pStyle w:val="Footer"/>
      <w:tabs>
        <w:tab w:val="clear" w:pos="8640"/>
        <w:tab w:val="center" w:pos="5760"/>
        <w:tab w:val="right" w:pos="1116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WFG </w:t>
    </w:r>
    <w:r w:rsidR="00B2742F">
      <w:rPr>
        <w:rFonts w:cs="Arial"/>
        <w:sz w:val="16"/>
        <w:szCs w:val="16"/>
      </w:rPr>
      <w:t>TIRSA RCE-3</w:t>
    </w:r>
    <w:r w:rsidR="002F133F">
      <w:rPr>
        <w:rFonts w:cs="Arial"/>
        <w:sz w:val="16"/>
        <w:szCs w:val="16"/>
      </w:rPr>
      <w:t xml:space="preserve"> (5</w:t>
    </w:r>
    <w:r>
      <w:rPr>
        <w:rFonts w:cs="Arial"/>
        <w:sz w:val="16"/>
        <w:szCs w:val="16"/>
      </w:rPr>
      <w:t>-01-</w:t>
    </w:r>
    <w:r w:rsidR="002F133F">
      <w:rPr>
        <w:rFonts w:cs="Arial"/>
        <w:sz w:val="16"/>
        <w:szCs w:val="16"/>
      </w:rPr>
      <w:t>07)</w:t>
    </w:r>
    <w:r w:rsidR="0034572D">
      <w:rPr>
        <w:rFonts w:cs="Arial"/>
        <w:sz w:val="16"/>
        <w:szCs w:val="16"/>
      </w:rPr>
      <w:tab/>
    </w:r>
    <w:r w:rsidR="0034572D">
      <w:rPr>
        <w:rFonts w:cs="Arial"/>
        <w:sz w:val="16"/>
        <w:szCs w:val="16"/>
      </w:rPr>
      <w:tab/>
    </w:r>
    <w:r w:rsidR="0034572D">
      <w:rPr>
        <w:rFonts w:cs="Arial"/>
        <w:sz w:val="16"/>
        <w:szCs w:val="16"/>
      </w:rPr>
      <w:tab/>
    </w:r>
    <w:r w:rsidR="0034572D" w:rsidRPr="00123A47">
      <w:rPr>
        <w:rFonts w:cs="Arial"/>
        <w:sz w:val="16"/>
        <w:szCs w:val="16"/>
      </w:rPr>
      <w:t>Fourth Reprint (5/1/07)</w:t>
    </w:r>
  </w:p>
  <w:p w:rsidR="00E9612A" w:rsidRPr="0034572D" w:rsidRDefault="0034572D" w:rsidP="0034572D">
    <w:pPr>
      <w:pStyle w:val="Footer"/>
      <w:tabs>
        <w:tab w:val="clear" w:pos="8640"/>
        <w:tab w:val="right" w:pos="1116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 w:rsidR="002F133F">
      <w:rPr>
        <w:rFonts w:cs="Arial"/>
        <w:sz w:val="16"/>
        <w:szCs w:val="16"/>
      </w:rPr>
      <w:tab/>
    </w:r>
    <w:r w:rsidRPr="00123A47">
      <w:rPr>
        <w:rFonts w:cs="Arial"/>
        <w:sz w:val="16"/>
        <w:szCs w:val="16"/>
      </w:rPr>
      <w:t xml:space="preserve">Fourth Revision </w:t>
    </w:r>
    <w:r>
      <w:rPr>
        <w:rFonts w:cs="Arial"/>
        <w:sz w:val="16"/>
        <w:szCs w:val="16"/>
      </w:rPr>
      <w:t>(</w:t>
    </w:r>
    <w:r w:rsidRPr="00123A47">
      <w:rPr>
        <w:rFonts w:cs="Arial"/>
        <w:sz w:val="16"/>
        <w:szCs w:val="16"/>
      </w:rPr>
      <w:t>3/3/10)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C6D" w:rsidRDefault="00C14C6D">
      <w:r>
        <w:separator/>
      </w:r>
    </w:p>
  </w:footnote>
  <w:footnote w:type="continuationSeparator" w:id="0">
    <w:p w:rsidR="00C14C6D" w:rsidRDefault="00C1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CF4C48"/>
    <w:multiLevelType w:val="hybridMultilevel"/>
    <w:tmpl w:val="48E9F65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E196A3"/>
    <w:multiLevelType w:val="hybridMultilevel"/>
    <w:tmpl w:val="462C7CE0"/>
    <w:lvl w:ilvl="0" w:tplc="FFFFFFFF">
      <w:start w:val="1"/>
      <w:numFmt w:val="decimal"/>
      <w:suff w:val="nothing"/>
      <w:lvlText w:val=""/>
      <w:lvlJc w:val="left"/>
    </w:lvl>
    <w:lvl w:ilvl="1" w:tplc="43267C02">
      <w:start w:val="1"/>
      <w:numFmt w:val="decimal"/>
      <w:pStyle w:val="Heading3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EC0D57A"/>
    <w:multiLevelType w:val="hybridMultilevel"/>
    <w:tmpl w:val="C50DA8B2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19E25C5"/>
    <w:multiLevelType w:val="hybridMultilevel"/>
    <w:tmpl w:val="E4044B4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ABE812C"/>
    <w:multiLevelType w:val="hybridMultilevel"/>
    <w:tmpl w:val="F10EE7A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D972838"/>
    <w:multiLevelType w:val="hybridMultilevel"/>
    <w:tmpl w:val="48B8671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91C442B"/>
    <w:multiLevelType w:val="hybridMultilevel"/>
    <w:tmpl w:val="2297E0D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0FA717F"/>
    <w:multiLevelType w:val="hybridMultilevel"/>
    <w:tmpl w:val="47A28B09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10000"/>
    <w:multiLevelType w:val="multilevel"/>
    <w:tmpl w:val="00000000"/>
    <w:lvl w:ilvl="0">
      <w:start w:val="1"/>
      <w:numFmt w:val="lowerLetter"/>
      <w:lvlText w:val="(%1)"/>
      <w:lvlJc w:val="left"/>
      <w:pPr>
        <w:ind w:left="1125" w:hanging="405"/>
      </w:pPr>
    </w:lvl>
    <w:lvl w:ilvl="1">
      <w:start w:val="1"/>
      <w:numFmt w:val="lowerRoman"/>
      <w:lvlText w:val="(%2)"/>
      <w:lvlJc w:val="left"/>
      <w:pPr>
        <w:ind w:left="2160" w:hanging="72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B320B2"/>
    <w:multiLevelType w:val="hybridMultilevel"/>
    <w:tmpl w:val="0449925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574062C"/>
    <w:multiLevelType w:val="hybridMultilevel"/>
    <w:tmpl w:val="AC621A4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F955FD2"/>
    <w:multiLevelType w:val="multilevel"/>
    <w:tmpl w:val="46DA6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50C6D43E"/>
    <w:multiLevelType w:val="hybridMultilevel"/>
    <w:tmpl w:val="8A199B58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615011C"/>
    <w:multiLevelType w:val="hybridMultilevel"/>
    <w:tmpl w:val="E18A36F2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D0132B9"/>
    <w:multiLevelType w:val="hybridMultilevel"/>
    <w:tmpl w:val="2349EDC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1BB0E70"/>
    <w:multiLevelType w:val="hybridMultilevel"/>
    <w:tmpl w:val="8996F5E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3CFE336"/>
    <w:multiLevelType w:val="hybridMultilevel"/>
    <w:tmpl w:val="3542494F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F633B89"/>
    <w:multiLevelType w:val="multilevel"/>
    <w:tmpl w:val="46DA6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12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14"/>
  </w:num>
  <w:num w:numId="11">
    <w:abstractNumId w:val="7"/>
  </w:num>
  <w:num w:numId="12">
    <w:abstractNumId w:val="10"/>
  </w:num>
  <w:num w:numId="13">
    <w:abstractNumId w:val="0"/>
  </w:num>
  <w:num w:numId="14">
    <w:abstractNumId w:val="2"/>
  </w:num>
  <w:num w:numId="15">
    <w:abstractNumId w:val="11"/>
  </w:num>
  <w:num w:numId="16">
    <w:abstractNumId w:val="8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3C"/>
    <w:rsid w:val="000264F3"/>
    <w:rsid w:val="00027CFD"/>
    <w:rsid w:val="000E38A5"/>
    <w:rsid w:val="00123A47"/>
    <w:rsid w:val="0013233C"/>
    <w:rsid w:val="001D74CC"/>
    <w:rsid w:val="00200182"/>
    <w:rsid w:val="00204E66"/>
    <w:rsid w:val="00220D4B"/>
    <w:rsid w:val="002414BA"/>
    <w:rsid w:val="002A53E6"/>
    <w:rsid w:val="002D3FD8"/>
    <w:rsid w:val="002E6073"/>
    <w:rsid w:val="002F133F"/>
    <w:rsid w:val="002F78EB"/>
    <w:rsid w:val="003029BE"/>
    <w:rsid w:val="00314B72"/>
    <w:rsid w:val="00331528"/>
    <w:rsid w:val="0034572D"/>
    <w:rsid w:val="003C2219"/>
    <w:rsid w:val="003D7C53"/>
    <w:rsid w:val="003E2E27"/>
    <w:rsid w:val="003F243F"/>
    <w:rsid w:val="003F6F54"/>
    <w:rsid w:val="003F7DE2"/>
    <w:rsid w:val="004455AB"/>
    <w:rsid w:val="0047236C"/>
    <w:rsid w:val="004775EF"/>
    <w:rsid w:val="0048232A"/>
    <w:rsid w:val="0049434D"/>
    <w:rsid w:val="00496105"/>
    <w:rsid w:val="00503863"/>
    <w:rsid w:val="00515615"/>
    <w:rsid w:val="005207D4"/>
    <w:rsid w:val="0052496A"/>
    <w:rsid w:val="0056588F"/>
    <w:rsid w:val="005C4AF4"/>
    <w:rsid w:val="005D7B46"/>
    <w:rsid w:val="005E3CA7"/>
    <w:rsid w:val="00605C39"/>
    <w:rsid w:val="0061347A"/>
    <w:rsid w:val="00626BAF"/>
    <w:rsid w:val="00630E49"/>
    <w:rsid w:val="00654719"/>
    <w:rsid w:val="006553A6"/>
    <w:rsid w:val="006627D7"/>
    <w:rsid w:val="00667982"/>
    <w:rsid w:val="0067089C"/>
    <w:rsid w:val="006C3A66"/>
    <w:rsid w:val="006F63B9"/>
    <w:rsid w:val="007022BA"/>
    <w:rsid w:val="00715394"/>
    <w:rsid w:val="00743701"/>
    <w:rsid w:val="007518E1"/>
    <w:rsid w:val="007527F7"/>
    <w:rsid w:val="007977FD"/>
    <w:rsid w:val="007B1A85"/>
    <w:rsid w:val="007D48B7"/>
    <w:rsid w:val="007E71F6"/>
    <w:rsid w:val="007F391C"/>
    <w:rsid w:val="0083677F"/>
    <w:rsid w:val="00862E65"/>
    <w:rsid w:val="00871EE7"/>
    <w:rsid w:val="00876D0E"/>
    <w:rsid w:val="008A45C8"/>
    <w:rsid w:val="008E5118"/>
    <w:rsid w:val="00913848"/>
    <w:rsid w:val="00953BFE"/>
    <w:rsid w:val="00997E33"/>
    <w:rsid w:val="009E5476"/>
    <w:rsid w:val="009F6F1D"/>
    <w:rsid w:val="00A0237B"/>
    <w:rsid w:val="00A05562"/>
    <w:rsid w:val="00A82131"/>
    <w:rsid w:val="00A83FAE"/>
    <w:rsid w:val="00A8427B"/>
    <w:rsid w:val="00A84FEE"/>
    <w:rsid w:val="00AA018B"/>
    <w:rsid w:val="00AA7B32"/>
    <w:rsid w:val="00AB666F"/>
    <w:rsid w:val="00B155EA"/>
    <w:rsid w:val="00B25B91"/>
    <w:rsid w:val="00B2742F"/>
    <w:rsid w:val="00B37EB7"/>
    <w:rsid w:val="00B5236A"/>
    <w:rsid w:val="00B864A8"/>
    <w:rsid w:val="00BA71FB"/>
    <w:rsid w:val="00BB4D93"/>
    <w:rsid w:val="00BD1404"/>
    <w:rsid w:val="00BD40C1"/>
    <w:rsid w:val="00BD76CF"/>
    <w:rsid w:val="00BE64A3"/>
    <w:rsid w:val="00C1299E"/>
    <w:rsid w:val="00C14C6D"/>
    <w:rsid w:val="00C605E8"/>
    <w:rsid w:val="00C61EA9"/>
    <w:rsid w:val="00C75BCC"/>
    <w:rsid w:val="00CC08A8"/>
    <w:rsid w:val="00CE4C3F"/>
    <w:rsid w:val="00D30305"/>
    <w:rsid w:val="00D711C7"/>
    <w:rsid w:val="00D8327D"/>
    <w:rsid w:val="00DB3B46"/>
    <w:rsid w:val="00DB7794"/>
    <w:rsid w:val="00DE3FAA"/>
    <w:rsid w:val="00DF5D67"/>
    <w:rsid w:val="00E22E42"/>
    <w:rsid w:val="00E235A0"/>
    <w:rsid w:val="00E41FFC"/>
    <w:rsid w:val="00E4551F"/>
    <w:rsid w:val="00E7335A"/>
    <w:rsid w:val="00E83D51"/>
    <w:rsid w:val="00E9612A"/>
    <w:rsid w:val="00EB0E69"/>
    <w:rsid w:val="00ED3556"/>
    <w:rsid w:val="00ED3FBE"/>
    <w:rsid w:val="00EF3D7C"/>
    <w:rsid w:val="00EF5A38"/>
    <w:rsid w:val="00F06E55"/>
    <w:rsid w:val="00F32BCC"/>
    <w:rsid w:val="00F361C0"/>
    <w:rsid w:val="00F6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Default"/>
    <w:qFormat/>
    <w:rsid w:val="00DB3B46"/>
    <w:pPr>
      <w:widowControl w:val="0"/>
      <w:autoSpaceDE w:val="0"/>
      <w:autoSpaceDN w:val="0"/>
      <w:adjustRightInd w:val="0"/>
    </w:pPr>
    <w:rPr>
      <w:rFonts w:ascii="Arial" w:hAnsi="Arial" w:cs="Arial Black"/>
      <w:sz w:val="18"/>
      <w:szCs w:val="24"/>
    </w:rPr>
  </w:style>
  <w:style w:type="paragraph" w:styleId="Heading1">
    <w:name w:val="heading 1"/>
    <w:basedOn w:val="Normal"/>
    <w:next w:val="Normal"/>
    <w:qFormat/>
    <w:rsid w:val="00AB666F"/>
    <w:pPr>
      <w:keepNext/>
      <w:jc w:val="center"/>
      <w:outlineLvl w:val="0"/>
    </w:pPr>
    <w:rPr>
      <w:rFonts w:cs="Arial"/>
      <w:b/>
      <w:bCs/>
      <w:szCs w:val="18"/>
    </w:rPr>
  </w:style>
  <w:style w:type="paragraph" w:styleId="Heading2">
    <w:name w:val="heading 2"/>
    <w:basedOn w:val="Default"/>
    <w:next w:val="Default"/>
    <w:qFormat/>
    <w:rsid w:val="00AB666F"/>
    <w:pPr>
      <w:outlineLvl w:val="1"/>
    </w:pPr>
    <w:rPr>
      <w:color w:val="auto"/>
    </w:rPr>
  </w:style>
  <w:style w:type="paragraph" w:styleId="Heading3">
    <w:name w:val="heading 3"/>
    <w:basedOn w:val="Normal"/>
    <w:next w:val="Normal"/>
    <w:qFormat/>
    <w:rsid w:val="00AB666F"/>
    <w:pPr>
      <w:keepNext/>
      <w:numPr>
        <w:ilvl w:val="1"/>
        <w:numId w:val="9"/>
      </w:numPr>
      <w:ind w:left="720" w:hanging="360"/>
      <w:jc w:val="both"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666F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rsid w:val="00AB666F"/>
    <w:rPr>
      <w:color w:val="auto"/>
    </w:rPr>
  </w:style>
  <w:style w:type="character" w:customStyle="1" w:styleId="DeltaViewInsertion">
    <w:name w:val="DeltaView Insertion"/>
    <w:rsid w:val="00AB666F"/>
    <w:rPr>
      <w:rFonts w:ascii="Arial" w:hAnsi="Arial" w:cs="Arial"/>
      <w:color w:val="000000"/>
      <w:sz w:val="22"/>
      <w:szCs w:val="22"/>
    </w:rPr>
  </w:style>
  <w:style w:type="character" w:styleId="Hyperlink">
    <w:name w:val="Hyperlink"/>
    <w:rsid w:val="00AB666F"/>
    <w:rPr>
      <w:rFonts w:ascii="Arial" w:hAnsi="Arial" w:cs="Arial"/>
      <w:color w:val="000000"/>
      <w:sz w:val="22"/>
      <w:szCs w:val="22"/>
    </w:rPr>
  </w:style>
  <w:style w:type="paragraph" w:styleId="BodyTextIndent2">
    <w:name w:val="Body Text Indent 2"/>
    <w:basedOn w:val="Default"/>
    <w:next w:val="Default"/>
    <w:rsid w:val="00AB666F"/>
    <w:rPr>
      <w:color w:val="auto"/>
    </w:rPr>
  </w:style>
  <w:style w:type="paragraph" w:styleId="BodyTextIndent3">
    <w:name w:val="Body Text Indent 3"/>
    <w:basedOn w:val="Default"/>
    <w:next w:val="Default"/>
    <w:rsid w:val="00AB666F"/>
    <w:rPr>
      <w:color w:val="auto"/>
    </w:rPr>
  </w:style>
  <w:style w:type="paragraph" w:customStyle="1" w:styleId="Level1">
    <w:name w:val="Level 1"/>
    <w:basedOn w:val="Default"/>
    <w:next w:val="Default"/>
    <w:rsid w:val="00AB666F"/>
    <w:rPr>
      <w:color w:val="auto"/>
    </w:rPr>
  </w:style>
  <w:style w:type="paragraph" w:styleId="BodyText">
    <w:name w:val="Body Text"/>
    <w:basedOn w:val="Default"/>
    <w:next w:val="Default"/>
    <w:rsid w:val="00AB666F"/>
    <w:rPr>
      <w:color w:val="auto"/>
    </w:rPr>
  </w:style>
  <w:style w:type="paragraph" w:styleId="BodyText3">
    <w:name w:val="Body Text 3"/>
    <w:basedOn w:val="Default"/>
    <w:next w:val="Default"/>
    <w:rsid w:val="00AB666F"/>
    <w:rPr>
      <w:color w:val="auto"/>
    </w:rPr>
  </w:style>
  <w:style w:type="paragraph" w:styleId="BodyText2">
    <w:name w:val="Body Text 2"/>
    <w:basedOn w:val="Default"/>
    <w:next w:val="Default"/>
    <w:rsid w:val="00AB666F"/>
    <w:rPr>
      <w:color w:val="auto"/>
    </w:rPr>
  </w:style>
  <w:style w:type="paragraph" w:styleId="Subtitle">
    <w:name w:val="Subtitle"/>
    <w:basedOn w:val="Default"/>
    <w:next w:val="Default"/>
    <w:qFormat/>
    <w:rsid w:val="00AB666F"/>
    <w:rPr>
      <w:color w:val="auto"/>
    </w:rPr>
  </w:style>
  <w:style w:type="paragraph" w:styleId="BalloonText">
    <w:name w:val="Balloon Text"/>
    <w:basedOn w:val="Normal"/>
    <w:semiHidden/>
    <w:rsid w:val="00AB66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B66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666F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AB666F"/>
    <w:rPr>
      <w:sz w:val="16"/>
      <w:szCs w:val="16"/>
    </w:rPr>
  </w:style>
  <w:style w:type="paragraph" w:styleId="CommentText">
    <w:name w:val="annotation text"/>
    <w:basedOn w:val="Normal"/>
    <w:semiHidden/>
    <w:rsid w:val="00AB666F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AB666F"/>
  </w:style>
  <w:style w:type="paragraph" w:styleId="BodyTextIndent">
    <w:name w:val="Body Text Indent"/>
    <w:basedOn w:val="Normal"/>
    <w:rsid w:val="00AB666F"/>
    <w:pPr>
      <w:ind w:firstLine="720"/>
      <w:jc w:val="both"/>
    </w:pPr>
    <w:rPr>
      <w:rFonts w:cs="Arial"/>
      <w:szCs w:val="18"/>
    </w:rPr>
  </w:style>
  <w:style w:type="paragraph" w:styleId="NormalWeb">
    <w:name w:val="Normal (Web)"/>
    <w:basedOn w:val="Normal"/>
    <w:unhideWhenUsed/>
    <w:rsid w:val="00B155EA"/>
    <w:pPr>
      <w:widowControl/>
      <w:autoSpaceDE/>
      <w:autoSpaceDN/>
      <w:adjustRightInd/>
      <w:spacing w:before="100" w:beforeAutospacing="1" w:after="100" w:afterAutospacing="1"/>
    </w:pPr>
    <w:rPr>
      <w:rFonts w:ascii="Verdana" w:eastAsia="Arial Unicode MS" w:hAnsi="Verdana" w:cs="Arial Unicode MS"/>
      <w:color w:val="00000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Default"/>
    <w:qFormat/>
    <w:rsid w:val="00DB3B46"/>
    <w:pPr>
      <w:widowControl w:val="0"/>
      <w:autoSpaceDE w:val="0"/>
      <w:autoSpaceDN w:val="0"/>
      <w:adjustRightInd w:val="0"/>
    </w:pPr>
    <w:rPr>
      <w:rFonts w:ascii="Arial" w:hAnsi="Arial" w:cs="Arial Black"/>
      <w:sz w:val="18"/>
      <w:szCs w:val="24"/>
    </w:rPr>
  </w:style>
  <w:style w:type="paragraph" w:styleId="Heading1">
    <w:name w:val="heading 1"/>
    <w:basedOn w:val="Normal"/>
    <w:next w:val="Normal"/>
    <w:qFormat/>
    <w:rsid w:val="00AB666F"/>
    <w:pPr>
      <w:keepNext/>
      <w:jc w:val="center"/>
      <w:outlineLvl w:val="0"/>
    </w:pPr>
    <w:rPr>
      <w:rFonts w:cs="Arial"/>
      <w:b/>
      <w:bCs/>
      <w:szCs w:val="18"/>
    </w:rPr>
  </w:style>
  <w:style w:type="paragraph" w:styleId="Heading2">
    <w:name w:val="heading 2"/>
    <w:basedOn w:val="Default"/>
    <w:next w:val="Default"/>
    <w:qFormat/>
    <w:rsid w:val="00AB666F"/>
    <w:pPr>
      <w:outlineLvl w:val="1"/>
    </w:pPr>
    <w:rPr>
      <w:color w:val="auto"/>
    </w:rPr>
  </w:style>
  <w:style w:type="paragraph" w:styleId="Heading3">
    <w:name w:val="heading 3"/>
    <w:basedOn w:val="Normal"/>
    <w:next w:val="Normal"/>
    <w:qFormat/>
    <w:rsid w:val="00AB666F"/>
    <w:pPr>
      <w:keepNext/>
      <w:numPr>
        <w:ilvl w:val="1"/>
        <w:numId w:val="9"/>
      </w:numPr>
      <w:ind w:left="720" w:hanging="360"/>
      <w:jc w:val="both"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666F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rsid w:val="00AB666F"/>
    <w:rPr>
      <w:color w:val="auto"/>
    </w:rPr>
  </w:style>
  <w:style w:type="character" w:customStyle="1" w:styleId="DeltaViewInsertion">
    <w:name w:val="DeltaView Insertion"/>
    <w:rsid w:val="00AB666F"/>
    <w:rPr>
      <w:rFonts w:ascii="Arial" w:hAnsi="Arial" w:cs="Arial"/>
      <w:color w:val="000000"/>
      <w:sz w:val="22"/>
      <w:szCs w:val="22"/>
    </w:rPr>
  </w:style>
  <w:style w:type="character" w:styleId="Hyperlink">
    <w:name w:val="Hyperlink"/>
    <w:rsid w:val="00AB666F"/>
    <w:rPr>
      <w:rFonts w:ascii="Arial" w:hAnsi="Arial" w:cs="Arial"/>
      <w:color w:val="000000"/>
      <w:sz w:val="22"/>
      <w:szCs w:val="22"/>
    </w:rPr>
  </w:style>
  <w:style w:type="paragraph" w:styleId="BodyTextIndent2">
    <w:name w:val="Body Text Indent 2"/>
    <w:basedOn w:val="Default"/>
    <w:next w:val="Default"/>
    <w:rsid w:val="00AB666F"/>
    <w:rPr>
      <w:color w:val="auto"/>
    </w:rPr>
  </w:style>
  <w:style w:type="paragraph" w:styleId="BodyTextIndent3">
    <w:name w:val="Body Text Indent 3"/>
    <w:basedOn w:val="Default"/>
    <w:next w:val="Default"/>
    <w:rsid w:val="00AB666F"/>
    <w:rPr>
      <w:color w:val="auto"/>
    </w:rPr>
  </w:style>
  <w:style w:type="paragraph" w:customStyle="1" w:styleId="Level1">
    <w:name w:val="Level 1"/>
    <w:basedOn w:val="Default"/>
    <w:next w:val="Default"/>
    <w:rsid w:val="00AB666F"/>
    <w:rPr>
      <w:color w:val="auto"/>
    </w:rPr>
  </w:style>
  <w:style w:type="paragraph" w:styleId="BodyText">
    <w:name w:val="Body Text"/>
    <w:basedOn w:val="Default"/>
    <w:next w:val="Default"/>
    <w:rsid w:val="00AB666F"/>
    <w:rPr>
      <w:color w:val="auto"/>
    </w:rPr>
  </w:style>
  <w:style w:type="paragraph" w:styleId="BodyText3">
    <w:name w:val="Body Text 3"/>
    <w:basedOn w:val="Default"/>
    <w:next w:val="Default"/>
    <w:rsid w:val="00AB666F"/>
    <w:rPr>
      <w:color w:val="auto"/>
    </w:rPr>
  </w:style>
  <w:style w:type="paragraph" w:styleId="BodyText2">
    <w:name w:val="Body Text 2"/>
    <w:basedOn w:val="Default"/>
    <w:next w:val="Default"/>
    <w:rsid w:val="00AB666F"/>
    <w:rPr>
      <w:color w:val="auto"/>
    </w:rPr>
  </w:style>
  <w:style w:type="paragraph" w:styleId="Subtitle">
    <w:name w:val="Subtitle"/>
    <w:basedOn w:val="Default"/>
    <w:next w:val="Default"/>
    <w:qFormat/>
    <w:rsid w:val="00AB666F"/>
    <w:rPr>
      <w:color w:val="auto"/>
    </w:rPr>
  </w:style>
  <w:style w:type="paragraph" w:styleId="BalloonText">
    <w:name w:val="Balloon Text"/>
    <w:basedOn w:val="Normal"/>
    <w:semiHidden/>
    <w:rsid w:val="00AB66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B66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666F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AB666F"/>
    <w:rPr>
      <w:sz w:val="16"/>
      <w:szCs w:val="16"/>
    </w:rPr>
  </w:style>
  <w:style w:type="paragraph" w:styleId="CommentText">
    <w:name w:val="annotation text"/>
    <w:basedOn w:val="Normal"/>
    <w:semiHidden/>
    <w:rsid w:val="00AB666F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AB666F"/>
  </w:style>
  <w:style w:type="paragraph" w:styleId="BodyTextIndent">
    <w:name w:val="Body Text Indent"/>
    <w:basedOn w:val="Normal"/>
    <w:rsid w:val="00AB666F"/>
    <w:pPr>
      <w:ind w:firstLine="720"/>
      <w:jc w:val="both"/>
    </w:pPr>
    <w:rPr>
      <w:rFonts w:cs="Arial"/>
      <w:szCs w:val="18"/>
    </w:rPr>
  </w:style>
  <w:style w:type="paragraph" w:styleId="NormalWeb">
    <w:name w:val="Normal (Web)"/>
    <w:basedOn w:val="Normal"/>
    <w:unhideWhenUsed/>
    <w:rsid w:val="00B155EA"/>
    <w:pPr>
      <w:widowControl/>
      <w:autoSpaceDE/>
      <w:autoSpaceDN/>
      <w:adjustRightInd/>
      <w:spacing w:before="100" w:beforeAutospacing="1" w:after="100" w:afterAutospacing="1"/>
    </w:pPr>
    <w:rPr>
      <w:rFonts w:ascii="Verdana" w:eastAsia="Arial Unicode MS" w:hAnsi="Verdana" w:cs="Arial Unicode MS"/>
      <w:color w:val="00000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ALTA Loan Policy Committee Draft 3-11-03</vt:lpstr>
    </vt:vector>
  </TitlesOfParts>
  <Company>TEST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 Loan Policy Committee Draft 3-11-03</dc:title>
  <dc:creator>theumann</dc:creator>
  <cp:lastModifiedBy>Debbie Thoms</cp:lastModifiedBy>
  <cp:revision>2</cp:revision>
  <cp:lastPrinted>2009-08-06T21:42:00Z</cp:lastPrinted>
  <dcterms:created xsi:type="dcterms:W3CDTF">2016-01-06T23:31:00Z</dcterms:created>
  <dcterms:modified xsi:type="dcterms:W3CDTF">2016-01-06T23:31:00Z</dcterms:modified>
</cp:coreProperties>
</file>